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附件2</w:t>
      </w:r>
    </w:p>
    <w:p>
      <w:pPr>
        <w:jc w:val="center"/>
        <w:rPr>
          <w:rFonts w:hint="eastAsia" w:ascii="方正小标宋_GBK" w:hAnsi="方正小标宋_GBK" w:eastAsia="方正小标宋_GBK" w:cs="方正小标宋_GBK"/>
          <w:b w:val="0"/>
          <w:bCs/>
          <w:sz w:val="44"/>
          <w:szCs w:val="44"/>
        </w:rPr>
      </w:pPr>
      <w:r>
        <w:rPr>
          <w:rFonts w:hint="eastAsia" w:ascii="方正小标宋_GBK" w:hAnsi="方正小标宋_GBK" w:eastAsia="方正小标宋_GBK" w:cs="方正小标宋_GBK"/>
          <w:b w:val="0"/>
          <w:bCs/>
          <w:sz w:val="44"/>
          <w:szCs w:val="44"/>
        </w:rPr>
        <w:t>202</w:t>
      </w:r>
      <w:r>
        <w:rPr>
          <w:rFonts w:hint="eastAsia" w:ascii="方正小标宋_GBK" w:hAnsi="方正小标宋_GBK" w:eastAsia="方正小标宋_GBK" w:cs="方正小标宋_GBK"/>
          <w:b w:val="0"/>
          <w:bCs/>
          <w:sz w:val="44"/>
          <w:szCs w:val="44"/>
          <w:lang w:val="en-US" w:eastAsia="zh-CN"/>
        </w:rPr>
        <w:t>4</w:t>
      </w:r>
      <w:r>
        <w:rPr>
          <w:rFonts w:hint="eastAsia" w:ascii="方正小标宋_GBK" w:hAnsi="方正小标宋_GBK" w:eastAsia="方正小标宋_GBK" w:cs="方正小标宋_GBK"/>
          <w:b w:val="0"/>
          <w:bCs/>
          <w:sz w:val="44"/>
          <w:szCs w:val="44"/>
        </w:rPr>
        <w:t>届毕业生推荐表、协议书审核说明</w:t>
      </w:r>
    </w:p>
    <w:p>
      <w:pPr>
        <w:jc w:val="center"/>
        <w:rPr>
          <w:rFonts w:hint="eastAsia" w:ascii="方正小标宋_GBK" w:hAnsi="方正小标宋_GBK" w:eastAsia="方正小标宋_GBK" w:cs="方正小标宋_GBK"/>
          <w:b w:val="0"/>
          <w:bCs/>
          <w:sz w:val="44"/>
          <w:szCs w:val="44"/>
        </w:rPr>
      </w:pPr>
    </w:p>
    <w:p>
      <w:pPr>
        <w:spacing w:line="360" w:lineRule="auto"/>
        <w:rPr>
          <w:rFonts w:hint="default" w:ascii="Times New Roman" w:hAnsi="Times New Roman" w:eastAsia="方正仿宋_GBK" w:cs="Times New Roman"/>
          <w:b/>
          <w:sz w:val="28"/>
          <w:szCs w:val="28"/>
        </w:rPr>
      </w:pPr>
      <w:r>
        <w:rPr>
          <w:rFonts w:hint="default" w:ascii="Times New Roman" w:hAnsi="Times New Roman" w:eastAsia="方正仿宋_GBK" w:cs="Times New Roman"/>
          <w:b/>
          <w:sz w:val="28"/>
          <w:szCs w:val="28"/>
        </w:rPr>
        <w:t>一、教师登录</w:t>
      </w:r>
    </w:p>
    <w:p>
      <w:pPr>
        <w:ind w:firstLine="560" w:firstLineChars="200"/>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各学院负责就业工作教师和毕业班辅导员直接使用前期开通的用户名与密码登录学校后台。</w:t>
      </w:r>
    </w:p>
    <w:p>
      <w:pPr>
        <w:rPr>
          <w:rFonts w:hint="eastAsia" w:ascii="Times New Roman" w:hAnsi="Times New Roman" w:eastAsia="方正仿宋_GBK" w:cs="Times New Roman"/>
          <w:b/>
          <w:sz w:val="28"/>
          <w:szCs w:val="28"/>
          <w:lang w:val="en-US" w:eastAsia="zh-CN"/>
        </w:rPr>
      </w:pPr>
      <w:bookmarkStart w:id="0" w:name="_Toc430072542"/>
      <w:r>
        <w:rPr>
          <w:rFonts w:hint="default" w:ascii="Times New Roman" w:hAnsi="Times New Roman" w:eastAsia="方正仿宋_GBK" w:cs="Times New Roman"/>
          <w:b/>
          <w:sz w:val="28"/>
          <w:szCs w:val="28"/>
        </w:rPr>
        <w:t>二、</w:t>
      </w:r>
      <w:r>
        <w:rPr>
          <w:rFonts w:hint="eastAsia" w:eastAsia="方正仿宋_GBK" w:cs="Times New Roman"/>
          <w:b/>
          <w:sz w:val="28"/>
          <w:szCs w:val="28"/>
          <w:lang w:val="en-US" w:eastAsia="zh-CN"/>
        </w:rPr>
        <w:t>就业</w:t>
      </w:r>
      <w:r>
        <w:rPr>
          <w:rFonts w:hint="default" w:ascii="Times New Roman" w:hAnsi="Times New Roman" w:eastAsia="方正仿宋_GBK" w:cs="Times New Roman"/>
          <w:b/>
          <w:sz w:val="28"/>
          <w:szCs w:val="28"/>
        </w:rPr>
        <w:t>推荐表</w:t>
      </w:r>
      <w:bookmarkEnd w:id="0"/>
      <w:r>
        <w:rPr>
          <w:rFonts w:hint="eastAsia" w:eastAsia="方正仿宋_GBK" w:cs="Times New Roman"/>
          <w:b/>
          <w:sz w:val="28"/>
          <w:szCs w:val="28"/>
          <w:lang w:val="en-US" w:eastAsia="zh-CN"/>
        </w:rPr>
        <w:t>审核</w:t>
      </w:r>
      <w:bookmarkStart w:id="5" w:name="_GoBack"/>
      <w:bookmarkEnd w:id="5"/>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方正仿宋_GBK" w:cs="Times New Roman"/>
          <w:sz w:val="28"/>
          <w:szCs w:val="28"/>
          <w:lang w:val="en-US" w:eastAsia="zh-CN"/>
        </w:rPr>
      </w:pPr>
      <w:r>
        <w:rPr>
          <w:rFonts w:hint="default" w:ascii="Times New Roman" w:hAnsi="Times New Roman" w:eastAsia="方正仿宋_GBK" w:cs="Times New Roman"/>
          <w:sz w:val="28"/>
          <w:szCs w:val="28"/>
        </w:rPr>
        <w:t>通知学生完成推荐表注册后，点击</w:t>
      </w:r>
      <w:r>
        <w:rPr>
          <w:rFonts w:hint="eastAsia" w:eastAsia="方正仿宋_GBK" w:cs="Times New Roman"/>
          <w:sz w:val="28"/>
          <w:szCs w:val="28"/>
          <w:lang w:val="en-US" w:eastAsia="zh-CN"/>
        </w:rPr>
        <w:t>就业管理</w:t>
      </w:r>
      <w:r>
        <w:rPr>
          <w:rFonts w:hint="default" w:ascii="Times New Roman" w:hAnsi="Times New Roman" w:eastAsia="方正仿宋_GBK" w:cs="Times New Roman"/>
          <w:sz w:val="28"/>
          <w:szCs w:val="28"/>
        </w:rPr>
        <w:t>→就业方案管理→就业推荐表管理</w:t>
      </w:r>
      <w:r>
        <w:rPr>
          <w:rFonts w:hint="eastAsia" w:eastAsia="方正仿宋_GBK" w:cs="Times New Roman"/>
          <w:sz w:val="28"/>
          <w:szCs w:val="28"/>
          <w:lang w:eastAsia="zh-CN"/>
        </w:rPr>
        <w:t>，</w:t>
      </w:r>
      <w:r>
        <w:rPr>
          <w:rFonts w:hint="eastAsia" w:eastAsia="方正仿宋_GBK" w:cs="Times New Roman"/>
          <w:sz w:val="28"/>
          <w:szCs w:val="28"/>
          <w:lang w:val="en-US" w:eastAsia="zh-CN"/>
        </w:rPr>
        <w:t>进入审核模块。</w:t>
      </w:r>
    </w:p>
    <w:p>
      <w:pPr>
        <w:ind w:left="0" w:leftChars="0" w:firstLine="0" w:firstLineChars="0"/>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drawing>
          <wp:inline distT="0" distB="0" distL="0" distR="0">
            <wp:extent cx="5274310" cy="2543810"/>
            <wp:effectExtent l="0" t="0" r="2540" b="889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5274310" cy="254381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val="0"/>
        <w:snapToGrid/>
        <w:ind w:left="0" w:leftChars="0" w:firstLine="560" w:firstLineChars="200"/>
        <w:textAlignment w:val="auto"/>
        <w:rPr>
          <w:rFonts w:hint="default" w:ascii="Times New Roman" w:hAnsi="Times New Roman" w:eastAsia="方正仿宋_GBK" w:cs="Times New Roman"/>
          <w:b w:val="0"/>
          <w:bCs w:val="0"/>
          <w:sz w:val="28"/>
          <w:szCs w:val="28"/>
          <w:lang w:val="en-US" w:eastAsia="zh-CN"/>
        </w:rPr>
      </w:pPr>
      <w:r>
        <w:rPr>
          <w:rFonts w:hint="eastAsia" w:eastAsia="方正仿宋_GBK" w:cs="Times New Roman"/>
          <w:b w:val="0"/>
          <w:bCs w:val="0"/>
          <w:sz w:val="28"/>
          <w:szCs w:val="28"/>
          <w:lang w:val="en-US" w:eastAsia="zh-CN"/>
        </w:rPr>
        <w:t>可通过以下两种方式完成推荐表学院审核：</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方正仿宋_GBK" w:cs="Times New Roman"/>
          <w:sz w:val="28"/>
          <w:szCs w:val="28"/>
        </w:rPr>
      </w:pPr>
      <w:bookmarkStart w:id="1" w:name="_Toc430072544"/>
      <w:r>
        <w:rPr>
          <w:rFonts w:hint="default" w:ascii="Times New Roman" w:hAnsi="Times New Roman" w:eastAsia="方正仿宋_GBK" w:cs="Times New Roman"/>
          <w:sz w:val="28"/>
          <w:szCs w:val="28"/>
        </w:rPr>
        <w:t>1.单个审核</w:t>
      </w:r>
      <w:bookmarkEnd w:id="1"/>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学生</w:t>
      </w:r>
      <w:r>
        <w:rPr>
          <w:rFonts w:hint="eastAsia" w:eastAsia="方正仿宋_GBK" w:cs="Times New Roman"/>
          <w:sz w:val="28"/>
          <w:szCs w:val="28"/>
          <w:lang w:val="en-US" w:eastAsia="zh-CN"/>
        </w:rPr>
        <w:t>填写</w:t>
      </w:r>
      <w:r>
        <w:rPr>
          <w:rFonts w:hint="default" w:ascii="Times New Roman" w:hAnsi="Times New Roman" w:eastAsia="方正仿宋_GBK" w:cs="Times New Roman"/>
          <w:sz w:val="28"/>
          <w:szCs w:val="28"/>
        </w:rPr>
        <w:t>推荐表并提交审核后，在学院后台</w:t>
      </w:r>
      <w:r>
        <w:rPr>
          <w:rFonts w:hint="eastAsia" w:eastAsia="方正仿宋_GBK" w:cs="Times New Roman"/>
          <w:sz w:val="28"/>
          <w:szCs w:val="28"/>
          <w:lang w:val="en-US" w:eastAsia="zh-CN"/>
        </w:rPr>
        <w:t>会显示为</w:t>
      </w:r>
      <w:r>
        <w:rPr>
          <w:rFonts w:hint="eastAsia" w:eastAsia="方正仿宋_GBK" w:cs="Times New Roman"/>
          <w:sz w:val="28"/>
          <w:szCs w:val="28"/>
          <w:lang w:eastAsia="zh-CN"/>
        </w:rPr>
        <w:t>“</w:t>
      </w:r>
      <w:r>
        <w:rPr>
          <w:rFonts w:hint="eastAsia" w:eastAsia="方正仿宋_GBK" w:cs="Times New Roman"/>
          <w:sz w:val="28"/>
          <w:szCs w:val="28"/>
          <w:lang w:val="en-US" w:eastAsia="zh-CN"/>
        </w:rPr>
        <w:t>待审核</w:t>
      </w:r>
      <w:r>
        <w:rPr>
          <w:rFonts w:hint="eastAsia" w:eastAsia="方正仿宋_GBK" w:cs="Times New Roman"/>
          <w:sz w:val="28"/>
          <w:szCs w:val="28"/>
          <w:lang w:eastAsia="zh-CN"/>
        </w:rPr>
        <w:t>”</w:t>
      </w:r>
      <w:r>
        <w:rPr>
          <w:rFonts w:hint="default" w:ascii="Times New Roman" w:hAnsi="Times New Roman" w:eastAsia="方正仿宋_GBK" w:cs="Times New Roman"/>
          <w:sz w:val="28"/>
          <w:szCs w:val="28"/>
        </w:rPr>
        <w:t>，</w:t>
      </w:r>
      <w:r>
        <w:rPr>
          <w:rFonts w:hint="eastAsia" w:eastAsia="方正仿宋_GBK" w:cs="Times New Roman"/>
          <w:sz w:val="28"/>
          <w:szCs w:val="28"/>
          <w:lang w:val="en-US" w:eastAsia="zh-CN"/>
        </w:rPr>
        <w:t>在筛选条件中选择“2024届”“本科生毕业”“待审核”“学院名称”</w:t>
      </w:r>
      <w:r>
        <w:rPr>
          <w:rFonts w:hint="default" w:ascii="Times New Roman" w:hAnsi="Times New Roman" w:eastAsia="方正仿宋_GBK" w:cs="Times New Roman"/>
          <w:sz w:val="28"/>
          <w:szCs w:val="28"/>
        </w:rPr>
        <w:t>，如图：</w:t>
      </w:r>
    </w:p>
    <w:p>
      <w:pPr>
        <w:keepNext w:val="0"/>
        <w:keepLines w:val="0"/>
        <w:pageBreakBefore w:val="0"/>
        <w:widowControl w:val="0"/>
        <w:kinsoku/>
        <w:wordWrap/>
        <w:overflowPunct/>
        <w:topLinePunct w:val="0"/>
        <w:autoSpaceDE/>
        <w:autoSpaceDN/>
        <w:bidi w:val="0"/>
        <w:adjustRightInd/>
        <w:snapToGrid/>
        <w:textAlignment w:val="auto"/>
      </w:pPr>
      <w:r>
        <w:drawing>
          <wp:inline distT="0" distB="0" distL="114300" distR="114300">
            <wp:extent cx="5837555" cy="757555"/>
            <wp:effectExtent l="0" t="0" r="10795" b="4445"/>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5"/>
                    <a:stretch>
                      <a:fillRect/>
                    </a:stretch>
                  </pic:blipFill>
                  <pic:spPr>
                    <a:xfrm>
                      <a:off x="0" y="0"/>
                      <a:ext cx="5837555" cy="75755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方正仿宋_GBK" w:cs="Times New Roman"/>
          <w:sz w:val="28"/>
          <w:szCs w:val="28"/>
        </w:rPr>
      </w:pPr>
      <w:r>
        <w:rPr>
          <w:rFonts w:hint="eastAsia" w:eastAsia="方正仿宋_GBK" w:cs="Times New Roman"/>
          <w:sz w:val="28"/>
          <w:szCs w:val="28"/>
          <w:lang w:val="en-US" w:eastAsia="zh-CN"/>
        </w:rPr>
        <w:t>点击“查询”即可</w:t>
      </w:r>
      <w:r>
        <w:rPr>
          <w:rFonts w:hint="default" w:ascii="Times New Roman" w:hAnsi="Times New Roman" w:eastAsia="方正仿宋_GBK" w:cs="Times New Roman"/>
          <w:sz w:val="28"/>
          <w:szCs w:val="28"/>
        </w:rPr>
        <w:t>筛选出</w:t>
      </w:r>
      <w:r>
        <w:rPr>
          <w:rFonts w:hint="eastAsia" w:eastAsia="方正仿宋_GBK" w:cs="Times New Roman"/>
          <w:sz w:val="28"/>
          <w:szCs w:val="28"/>
          <w:lang w:val="en-US" w:eastAsia="zh-CN"/>
        </w:rPr>
        <w:t>本学院待</w:t>
      </w:r>
      <w:r>
        <w:rPr>
          <w:rFonts w:hint="default" w:ascii="Times New Roman" w:hAnsi="Times New Roman" w:eastAsia="方正仿宋_GBK" w:cs="Times New Roman"/>
          <w:sz w:val="28"/>
          <w:szCs w:val="28"/>
        </w:rPr>
        <w:t>审核状态的学生，</w:t>
      </w:r>
      <w:r>
        <w:rPr>
          <w:rFonts w:hint="eastAsia" w:eastAsia="方正仿宋_GBK" w:cs="Times New Roman"/>
          <w:sz w:val="28"/>
          <w:szCs w:val="28"/>
          <w:lang w:val="en-US" w:eastAsia="zh-CN"/>
        </w:rPr>
        <w:t>选中某个</w:t>
      </w:r>
      <w:r>
        <w:rPr>
          <w:rFonts w:hint="default" w:ascii="Times New Roman" w:hAnsi="Times New Roman" w:eastAsia="方正仿宋_GBK" w:cs="Times New Roman"/>
          <w:sz w:val="28"/>
          <w:szCs w:val="28"/>
        </w:rPr>
        <w:t>学生，</w:t>
      </w:r>
      <w:r>
        <w:rPr>
          <w:rFonts w:hint="eastAsia" w:eastAsia="方正仿宋_GBK" w:cs="Times New Roman"/>
          <w:sz w:val="28"/>
          <w:szCs w:val="28"/>
          <w:lang w:val="en-US" w:eastAsia="zh-CN"/>
        </w:rPr>
        <w:t>点击“审核”，</w:t>
      </w:r>
      <w:r>
        <w:rPr>
          <w:rFonts w:hint="default" w:ascii="Times New Roman" w:hAnsi="Times New Roman" w:eastAsia="方正仿宋_GBK" w:cs="Times New Roman"/>
          <w:sz w:val="28"/>
          <w:szCs w:val="28"/>
        </w:rPr>
        <w:t>打开审核界面如图：</w:t>
      </w:r>
    </w:p>
    <w:p>
      <w:pPr>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default" w:ascii="Times New Roman" w:hAnsi="Times New Roman" w:eastAsia="方正仿宋_GBK" w:cs="Times New Roman"/>
          <w:sz w:val="28"/>
          <w:szCs w:val="28"/>
        </w:rPr>
      </w:pPr>
      <w:r>
        <w:rPr>
          <w:rFonts w:hint="default" w:ascii="Times New Roman" w:hAnsi="Times New Roman" w:eastAsia="方正仿宋_GBK" w:cs="Times New Roman"/>
        </w:rPr>
        <w:drawing>
          <wp:inline distT="0" distB="0" distL="0" distR="0">
            <wp:extent cx="5274310" cy="2689225"/>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5274310" cy="2689678"/>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drawing>
          <wp:inline distT="0" distB="0" distL="0" distR="0">
            <wp:extent cx="5274310" cy="1986280"/>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5274310" cy="198628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检查</w:t>
      </w:r>
      <w:r>
        <w:rPr>
          <w:rFonts w:hint="eastAsia" w:eastAsia="方正仿宋_GBK" w:cs="Times New Roman"/>
          <w:sz w:val="28"/>
          <w:szCs w:val="28"/>
          <w:lang w:val="en-US" w:eastAsia="zh-CN"/>
        </w:rPr>
        <w:t>学生信息</w:t>
      </w:r>
      <w:r>
        <w:rPr>
          <w:rFonts w:hint="default" w:ascii="Times New Roman" w:hAnsi="Times New Roman" w:eastAsia="方正仿宋_GBK" w:cs="Times New Roman"/>
          <w:sz w:val="28"/>
          <w:szCs w:val="28"/>
        </w:rPr>
        <w:t>无误</w:t>
      </w:r>
      <w:r>
        <w:rPr>
          <w:rFonts w:hint="eastAsia" w:eastAsia="方正仿宋_GBK" w:cs="Times New Roman"/>
          <w:sz w:val="28"/>
          <w:szCs w:val="28"/>
          <w:lang w:val="en-US" w:eastAsia="zh-CN"/>
        </w:rPr>
        <w:t>后</w:t>
      </w:r>
      <w:r>
        <w:rPr>
          <w:rFonts w:hint="default" w:ascii="Times New Roman" w:hAnsi="Times New Roman" w:eastAsia="方正仿宋_GBK" w:cs="Times New Roman"/>
          <w:sz w:val="28"/>
          <w:szCs w:val="28"/>
        </w:rPr>
        <w:t>，</w:t>
      </w:r>
      <w:r>
        <w:rPr>
          <w:rFonts w:hint="eastAsia" w:eastAsia="方正仿宋_GBK" w:cs="Times New Roman"/>
          <w:sz w:val="28"/>
          <w:szCs w:val="28"/>
          <w:lang w:val="en-US" w:eastAsia="zh-CN"/>
        </w:rPr>
        <w:t>填入专业主要课程、学校评语、学校推荐意见，</w:t>
      </w:r>
      <w:r>
        <w:rPr>
          <w:rFonts w:hint="default" w:ascii="Times New Roman" w:hAnsi="Times New Roman" w:eastAsia="方正仿宋_GBK" w:cs="Times New Roman"/>
          <w:sz w:val="28"/>
          <w:szCs w:val="28"/>
        </w:rPr>
        <w:t>后点击</w:t>
      </w:r>
      <w:r>
        <w:rPr>
          <w:rFonts w:hint="eastAsia" w:eastAsia="方正仿宋_GBK" w:cs="Times New Roman"/>
          <w:sz w:val="28"/>
          <w:szCs w:val="28"/>
          <w:lang w:val="en-US" w:eastAsia="zh-CN"/>
        </w:rPr>
        <w:t>审核</w:t>
      </w:r>
      <w:r>
        <w:rPr>
          <w:rFonts w:hint="default" w:ascii="Times New Roman" w:hAnsi="Times New Roman" w:eastAsia="方正仿宋_GBK" w:cs="Times New Roman"/>
          <w:sz w:val="28"/>
          <w:szCs w:val="28"/>
        </w:rPr>
        <w:t>通过</w:t>
      </w:r>
      <w:r>
        <w:rPr>
          <w:rFonts w:hint="eastAsia" w:eastAsia="方正仿宋_GBK" w:cs="Times New Roman"/>
          <w:sz w:val="28"/>
          <w:szCs w:val="28"/>
          <w:lang w:val="en-US" w:eastAsia="zh-CN"/>
        </w:rPr>
        <w:t>即可</w:t>
      </w:r>
      <w:r>
        <w:rPr>
          <w:rFonts w:hint="eastAsia" w:eastAsia="方正仿宋_GBK" w:cs="Times New Roman"/>
          <w:sz w:val="28"/>
          <w:szCs w:val="28"/>
          <w:lang w:eastAsia="zh-CN"/>
        </w:rPr>
        <w:t>。</w:t>
      </w:r>
      <w:r>
        <w:rPr>
          <w:rFonts w:hint="default" w:ascii="Times New Roman" w:hAnsi="Times New Roman" w:eastAsia="方正仿宋_GBK" w:cs="Times New Roman"/>
          <w:sz w:val="28"/>
          <w:szCs w:val="28"/>
        </w:rPr>
        <w:t>如果点击</w:t>
      </w:r>
      <w:r>
        <w:rPr>
          <w:rFonts w:hint="eastAsia" w:eastAsia="方正仿宋_GBK" w:cs="Times New Roman"/>
          <w:sz w:val="28"/>
          <w:szCs w:val="28"/>
          <w:lang w:val="en-US" w:eastAsia="zh-CN"/>
        </w:rPr>
        <w:t>退回修改</w:t>
      </w:r>
      <w:r>
        <w:rPr>
          <w:rFonts w:hint="default" w:ascii="Times New Roman" w:hAnsi="Times New Roman" w:eastAsia="方正仿宋_GBK" w:cs="Times New Roman"/>
          <w:sz w:val="28"/>
          <w:szCs w:val="28"/>
        </w:rPr>
        <w:t>，则需通知学生重新填写。</w:t>
      </w:r>
      <w:bookmarkStart w:id="2" w:name="_Toc430072545"/>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方正仿宋_GBK" w:cs="Times New Roman"/>
          <w:b/>
          <w:bCs/>
          <w:sz w:val="28"/>
          <w:szCs w:val="28"/>
          <w:lang w:val="en-US" w:eastAsia="zh-CN"/>
        </w:rPr>
      </w:pPr>
      <w:r>
        <w:rPr>
          <w:rFonts w:hint="default" w:ascii="Times New Roman" w:hAnsi="Times New Roman" w:eastAsia="方正仿宋_GBK" w:cs="Times New Roman"/>
          <w:sz w:val="28"/>
          <w:szCs w:val="28"/>
        </w:rPr>
        <w:t>2.导入审核</w:t>
      </w:r>
      <w:bookmarkEnd w:id="2"/>
      <w:bookmarkStart w:id="3" w:name="_Toc430072546"/>
      <w:r>
        <w:rPr>
          <w:rFonts w:hint="eastAsia" w:eastAsia="方正仿宋_GBK" w:cs="Times New Roman"/>
          <w:b/>
          <w:bCs/>
          <w:color w:val="FF0000"/>
          <w:sz w:val="28"/>
          <w:szCs w:val="28"/>
          <w:lang w:eastAsia="zh-CN"/>
        </w:rPr>
        <w:t>（</w:t>
      </w:r>
      <w:r>
        <w:rPr>
          <w:rFonts w:hint="eastAsia" w:eastAsia="方正仿宋_GBK" w:cs="Times New Roman"/>
          <w:b/>
          <w:bCs/>
          <w:color w:val="FF0000"/>
          <w:sz w:val="28"/>
          <w:szCs w:val="28"/>
          <w:lang w:val="en-US" w:eastAsia="zh-CN"/>
        </w:rPr>
        <w:t>推荐）</w:t>
      </w:r>
    </w:p>
    <w:bookmarkEnd w:id="3"/>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点击“导入推荐意见”，进入如下界面：</w:t>
      </w:r>
    </w:p>
    <w:p>
      <w:pPr>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drawing>
          <wp:inline distT="0" distB="0" distL="0" distR="0">
            <wp:extent cx="5274310" cy="2606040"/>
            <wp:effectExtent l="0" t="0" r="2540" b="381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5274310" cy="260604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点击“下载excel模板”（见附件3，含填写范例），打开如下图：</w:t>
      </w:r>
    </w:p>
    <w:p>
      <w:pPr>
        <w:widowControl/>
        <w:jc w:val="left"/>
        <w:rPr>
          <w:rFonts w:hint="default" w:ascii="Times New Roman" w:hAnsi="Times New Roman" w:eastAsia="方正仿宋_GBK" w:cs="Times New Roman"/>
          <w:kern w:val="0"/>
          <w:sz w:val="24"/>
          <w:szCs w:val="24"/>
        </w:rPr>
      </w:pPr>
      <w:r>
        <w:rPr>
          <w:rFonts w:hint="default" w:ascii="Times New Roman" w:hAnsi="Times New Roman" w:eastAsia="方正仿宋_GBK" w:cs="Times New Roman"/>
          <w:kern w:val="0"/>
          <w:sz w:val="24"/>
          <w:szCs w:val="24"/>
        </w:rPr>
        <w:drawing>
          <wp:anchor distT="0" distB="0" distL="0" distR="0" simplePos="0" relativeHeight="251659264" behindDoc="0" locked="0" layoutInCell="1" allowOverlap="1">
            <wp:simplePos x="0" y="0"/>
            <wp:positionH relativeFrom="column">
              <wp:posOffset>-114300</wp:posOffset>
            </wp:positionH>
            <wp:positionV relativeFrom="paragraph">
              <wp:posOffset>36830</wp:posOffset>
            </wp:positionV>
            <wp:extent cx="5583555" cy="2491105"/>
            <wp:effectExtent l="0" t="0" r="17145" b="4445"/>
            <wp:wrapTopAndBottom/>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noChangeArrowheads="1"/>
                    </pic:cNvPicPr>
                  </pic:nvPicPr>
                  <pic:blipFill>
                    <a:blip r:embed="rId9">
                      <a:extLst>
                        <a:ext uri="{28A0092B-C50C-407E-A947-70E740481C1C}">
                          <a14:useLocalDpi xmlns:a14="http://schemas.microsoft.com/office/drawing/2010/main" val="0"/>
                        </a:ext>
                      </a:extLst>
                    </a:blip>
                    <a:srcRect r="47885"/>
                    <a:stretch>
                      <a:fillRect/>
                    </a:stretch>
                  </pic:blipFill>
                  <pic:spPr>
                    <a:xfrm>
                      <a:off x="0" y="0"/>
                      <a:ext cx="5583555" cy="2491105"/>
                    </a:xfrm>
                    <a:prstGeom prst="rect">
                      <a:avLst/>
                    </a:prstGeom>
                    <a:noFill/>
                    <a:ln>
                      <a:noFill/>
                    </a:ln>
                  </pic:spPr>
                </pic:pic>
              </a:graphicData>
            </a:graphic>
          </wp:anchor>
        </w:drawing>
      </w:r>
    </w:p>
    <w:p>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eastAsia="方正仿宋_GBK" w:cs="Times New Roman"/>
          <w:b/>
          <w:bCs/>
          <w:color w:val="FF0000"/>
          <w:sz w:val="28"/>
          <w:szCs w:val="28"/>
          <w:lang w:val="en-US" w:eastAsia="zh-CN"/>
        </w:rPr>
      </w:pPr>
      <w:r>
        <w:rPr>
          <w:rFonts w:hint="eastAsia" w:eastAsia="方正仿宋_GBK" w:cs="Times New Roman"/>
          <w:b/>
          <w:bCs/>
          <w:color w:val="FF0000"/>
          <w:sz w:val="28"/>
          <w:szCs w:val="28"/>
          <w:lang w:val="en-US" w:eastAsia="zh-CN"/>
        </w:rPr>
        <w:t>请参考附件3，完整填写表格，请注意学号检查是否缺少开头的“0”，专业主要课程如果过多可适当删减，请不要超过5行。</w:t>
      </w:r>
      <w:bookmarkStart w:id="4" w:name="_Toc430072547"/>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方正仿宋_GBK" w:cs="Times New Roman"/>
          <w:sz w:val="28"/>
          <w:szCs w:val="28"/>
        </w:rPr>
      </w:pPr>
      <w:r>
        <w:rPr>
          <w:rFonts w:hint="eastAsia" w:eastAsia="方正仿宋_GBK" w:cs="Times New Roman"/>
          <w:sz w:val="28"/>
          <w:szCs w:val="28"/>
          <w:lang w:val="en-US" w:eastAsia="zh-CN"/>
        </w:rPr>
        <w:t>3.</w:t>
      </w:r>
      <w:r>
        <w:rPr>
          <w:rFonts w:hint="default" w:ascii="Times New Roman" w:hAnsi="Times New Roman" w:eastAsia="方正仿宋_GBK" w:cs="Times New Roman"/>
          <w:sz w:val="28"/>
          <w:szCs w:val="28"/>
        </w:rPr>
        <w:t>导入模板</w:t>
      </w:r>
      <w:bookmarkEnd w:id="4"/>
    </w:p>
    <w:p>
      <w:pPr>
        <w:ind w:firstLine="560" w:firstLineChars="200"/>
        <w:rPr>
          <w:rFonts w:hint="eastAsia" w:ascii="Times New Roman" w:hAnsi="Times New Roman" w:eastAsia="方正仿宋_GBK" w:cs="Times New Roman"/>
          <w:sz w:val="28"/>
          <w:szCs w:val="28"/>
          <w:lang w:val="en-US" w:eastAsia="zh-CN"/>
        </w:rPr>
      </w:pPr>
      <w:r>
        <w:rPr>
          <w:rFonts w:hint="eastAsia" w:eastAsia="方正仿宋_GBK" w:cs="Times New Roman"/>
          <w:sz w:val="28"/>
          <w:szCs w:val="28"/>
          <w:lang w:val="en-US" w:eastAsia="zh-CN"/>
        </w:rPr>
        <w:t>在网页中，</w:t>
      </w:r>
      <w:r>
        <w:rPr>
          <w:rFonts w:hint="default" w:ascii="Times New Roman" w:hAnsi="Times New Roman" w:eastAsia="方正仿宋_GBK" w:cs="Times New Roman"/>
          <w:sz w:val="28"/>
          <w:szCs w:val="28"/>
        </w:rPr>
        <w:t>点击“导入推荐意见”</w:t>
      </w:r>
      <w:r>
        <w:rPr>
          <w:rFonts w:hint="eastAsia" w:eastAsia="方正仿宋_GBK" w:cs="Times New Roman"/>
          <w:sz w:val="28"/>
          <w:szCs w:val="28"/>
          <w:lang w:val="en-US" w:eastAsia="zh-CN"/>
        </w:rPr>
        <w:t>后，</w:t>
      </w:r>
      <w:r>
        <w:rPr>
          <w:rFonts w:hint="default" w:ascii="Times New Roman" w:hAnsi="Times New Roman" w:eastAsia="方正仿宋_GBK" w:cs="Times New Roman"/>
          <w:sz w:val="28"/>
          <w:szCs w:val="28"/>
        </w:rPr>
        <w:t>点击“选择文件”</w:t>
      </w:r>
      <w:r>
        <w:rPr>
          <w:rFonts w:hint="eastAsia" w:eastAsia="方正仿宋_GBK" w:cs="Times New Roman"/>
          <w:sz w:val="28"/>
          <w:szCs w:val="28"/>
          <w:lang w:eastAsia="zh-CN"/>
        </w:rPr>
        <w:t>，</w:t>
      </w:r>
      <w:r>
        <w:rPr>
          <w:rFonts w:hint="eastAsia" w:eastAsia="方正仿宋_GBK" w:cs="Times New Roman"/>
          <w:sz w:val="28"/>
          <w:szCs w:val="28"/>
          <w:lang w:val="en-US" w:eastAsia="zh-CN"/>
        </w:rPr>
        <w:t>选中填写好的模板表格，点击“下一步”</w:t>
      </w:r>
      <w:r>
        <w:rPr>
          <w:rFonts w:hint="default" w:ascii="Times New Roman" w:hAnsi="Times New Roman" w:eastAsia="方正仿宋_GBK" w:cs="Times New Roman"/>
          <w:sz w:val="28"/>
          <w:szCs w:val="28"/>
        </w:rPr>
        <w:t>，</w:t>
      </w:r>
      <w:r>
        <w:rPr>
          <w:rFonts w:hint="default" w:ascii="Times New Roman" w:hAnsi="Times New Roman" w:eastAsia="方正仿宋_GBK" w:cs="Times New Roman"/>
          <w:b/>
          <w:bCs/>
          <w:sz w:val="28"/>
          <w:szCs w:val="28"/>
        </w:rPr>
        <w:t>操作栏选择“全选”，点击“确定导入”</w:t>
      </w:r>
      <w:r>
        <w:rPr>
          <w:rFonts w:hint="eastAsia" w:eastAsia="方正仿宋_GBK" w:cs="Times New Roman"/>
          <w:b/>
          <w:bCs/>
          <w:sz w:val="28"/>
          <w:szCs w:val="28"/>
          <w:lang w:val="en-US" w:eastAsia="zh-CN"/>
        </w:rPr>
        <w:t>即可</w:t>
      </w:r>
      <w:r>
        <w:rPr>
          <w:rFonts w:hint="eastAsia" w:eastAsia="方正仿宋_GBK" w:cs="Times New Roman"/>
          <w:sz w:val="28"/>
          <w:szCs w:val="28"/>
          <w:lang w:val="en-US" w:eastAsia="zh-CN"/>
        </w:rPr>
        <w:t>。</w:t>
      </w:r>
    </w:p>
    <w:p>
      <w:pPr>
        <w:rPr>
          <w:rFonts w:hint="default" w:ascii="Times New Roman" w:hAnsi="Times New Roman" w:eastAsia="方正仿宋_GBK" w:cs="Times New Roman"/>
        </w:rPr>
      </w:pPr>
    </w:p>
    <w:p>
      <w:pPr>
        <w:rPr>
          <w:rFonts w:hint="default" w:ascii="Times New Roman" w:hAnsi="Times New Roman" w:eastAsia="方正仿宋_GBK" w:cs="Times New Roman"/>
        </w:rPr>
      </w:pPr>
      <w:r>
        <w:rPr>
          <w:rFonts w:hint="default" w:ascii="Times New Roman" w:hAnsi="Times New Roman" w:eastAsia="方正仿宋_GBK" w:cs="Times New Roman"/>
        </w:rPr>
        <w:drawing>
          <wp:inline distT="0" distB="0" distL="0" distR="0">
            <wp:extent cx="5274310" cy="2113280"/>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5274310" cy="2113280"/>
                    </a:xfrm>
                    <a:prstGeom prst="rect">
                      <a:avLst/>
                    </a:prstGeom>
                    <a:noFill/>
                    <a:ln>
                      <a:noFill/>
                    </a:ln>
                  </pic:spPr>
                </pic:pic>
              </a:graphicData>
            </a:graphic>
          </wp:inline>
        </w:drawing>
      </w:r>
      <w:r>
        <w:rPr>
          <w:rFonts w:hint="default" w:ascii="Times New Roman" w:hAnsi="Times New Roman" w:eastAsia="方正仿宋_GBK" w:cs="Times New Roman"/>
        </w:rPr>
        <w:drawing>
          <wp:inline distT="0" distB="0" distL="0" distR="0">
            <wp:extent cx="5274310" cy="172720"/>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5274310" cy="172720"/>
                    </a:xfrm>
                    <a:prstGeom prst="rect">
                      <a:avLst/>
                    </a:prstGeom>
                    <a:noFill/>
                    <a:ln>
                      <a:noFill/>
                    </a:ln>
                  </pic:spPr>
                </pic:pic>
              </a:graphicData>
            </a:graphic>
          </wp:inline>
        </w:drawing>
      </w:r>
      <w:r>
        <w:rPr>
          <w:rFonts w:hint="default" w:ascii="Times New Roman" w:hAnsi="Times New Roman" w:eastAsia="方正仿宋_GBK" w:cs="Times New Roman"/>
        </w:rPr>
        <w:drawing>
          <wp:inline distT="0" distB="0" distL="0" distR="0">
            <wp:extent cx="5274310" cy="3442335"/>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5274310" cy="3442335"/>
                    </a:xfrm>
                    <a:prstGeom prst="rect">
                      <a:avLst/>
                    </a:prstGeom>
                    <a:noFill/>
                    <a:ln>
                      <a:noFill/>
                    </a:ln>
                  </pic:spPr>
                </pic:pic>
              </a:graphicData>
            </a:graphic>
          </wp:inline>
        </w:drawing>
      </w:r>
    </w:p>
    <w:p>
      <w:pPr>
        <w:rPr>
          <w:rFonts w:hint="default" w:ascii="Times New Roman" w:hAnsi="Times New Roman" w:eastAsia="方正仿宋_GBK" w:cs="Times New Roman"/>
        </w:rPr>
      </w:pPr>
      <w:r>
        <w:rPr>
          <w:rFonts w:hint="default" w:ascii="Times New Roman" w:hAnsi="Times New Roman" w:eastAsia="方正仿宋_GBK" w:cs="Times New Roman"/>
        </w:rPr>
        <w:drawing>
          <wp:inline distT="0" distB="0" distL="0" distR="0">
            <wp:extent cx="5274310" cy="172720"/>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5274310" cy="172720"/>
                    </a:xfrm>
                    <a:prstGeom prst="rect">
                      <a:avLst/>
                    </a:prstGeom>
                    <a:noFill/>
                    <a:ln>
                      <a:noFill/>
                    </a:ln>
                  </pic:spPr>
                </pic:pic>
              </a:graphicData>
            </a:graphic>
          </wp:inline>
        </w:drawing>
      </w:r>
    </w:p>
    <w:p>
      <w:pPr>
        <w:rPr>
          <w:rFonts w:hint="default" w:ascii="Times New Roman" w:hAnsi="Times New Roman" w:eastAsia="方正仿宋_GBK" w:cs="Times New Roman"/>
        </w:rPr>
      </w:pPr>
    </w:p>
    <w:p>
      <w:pPr>
        <w:ind w:firstLine="643" w:firstLineChars="200"/>
        <w:rPr>
          <w:rFonts w:hint="default" w:eastAsia="方正仿宋_GBK" w:cs="Times New Roman"/>
          <w:b/>
          <w:bCs/>
          <w:color w:val="FF0000"/>
          <w:sz w:val="32"/>
          <w:szCs w:val="32"/>
          <w:lang w:val="en-US" w:eastAsia="zh-CN"/>
        </w:rPr>
      </w:pPr>
      <w:r>
        <w:rPr>
          <w:rFonts w:hint="eastAsia" w:eastAsia="方正仿宋_GBK" w:cs="Times New Roman"/>
          <w:b/>
          <w:bCs/>
          <w:color w:val="FF0000"/>
          <w:sz w:val="32"/>
          <w:szCs w:val="32"/>
          <w:lang w:val="en-US" w:eastAsia="zh-CN"/>
        </w:rPr>
        <w:t>如显示导入错误，可在异常数据栏点击下载错误信息表格，在表格中，鼠标移至标红单元格会显示失败原因，请对照修改。</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auto"/>
    <w:pitch w:val="default"/>
    <w:sig w:usb0="A00002BF" w:usb1="38CF7CFA" w:usb2="00082016" w:usb3="00000000" w:csb0="00040001" w:csb1="00000000"/>
    <w:embedRegular r:id="rId1" w:fontKey="{078A82A7-75FF-4E70-BB2A-63D6EC54A95E}"/>
  </w:font>
  <w:font w:name="方正仿宋_GBK">
    <w:panose1 w:val="02000000000000000000"/>
    <w:charset w:val="86"/>
    <w:family w:val="auto"/>
    <w:pitch w:val="default"/>
    <w:sig w:usb0="A00002BF" w:usb1="38CF7CFA" w:usb2="00082016" w:usb3="00000000" w:csb0="00040001" w:csb1="00000000"/>
    <w:embedRegular r:id="rId2" w:fontKey="{B501AC3E-8832-428B-BD76-207618797AD8}"/>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bordersDoNotSurroundHeader w:val="0"/>
  <w:bordersDoNotSurroundFooter w:val="0"/>
  <w:documentProtection w:enforcement="0"/>
  <w:defaultTabStop w:val="4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compatSetting w:name="compatibilityMode" w:uri="http://schemas.microsoft.com/office/word" w:val="12"/>
  </w:compat>
  <w:docVars>
    <w:docVar w:name="commondata" w:val="eyJoZGlkIjoiMGMyMzFkN2ViMTc1NDJjZWU3N2FkOWRjYTE5ZmQ5YWUifQ=="/>
  </w:docVars>
  <w:rsids>
    <w:rsidRoot w:val="004221F8"/>
    <w:rsid w:val="00033C86"/>
    <w:rsid w:val="000525F0"/>
    <w:rsid w:val="00067623"/>
    <w:rsid w:val="00083AEB"/>
    <w:rsid w:val="000977C6"/>
    <w:rsid w:val="000B55AD"/>
    <w:rsid w:val="000B74E6"/>
    <w:rsid w:val="000C6BC5"/>
    <w:rsid w:val="000C6FF8"/>
    <w:rsid w:val="000F11C9"/>
    <w:rsid w:val="0010049D"/>
    <w:rsid w:val="00101DA1"/>
    <w:rsid w:val="0011754C"/>
    <w:rsid w:val="00147AB5"/>
    <w:rsid w:val="00161559"/>
    <w:rsid w:val="0016480A"/>
    <w:rsid w:val="001B1DCA"/>
    <w:rsid w:val="001D5238"/>
    <w:rsid w:val="001F6C31"/>
    <w:rsid w:val="00216A1C"/>
    <w:rsid w:val="00230D92"/>
    <w:rsid w:val="00231939"/>
    <w:rsid w:val="00236E27"/>
    <w:rsid w:val="002A566F"/>
    <w:rsid w:val="002B0B62"/>
    <w:rsid w:val="002C1362"/>
    <w:rsid w:val="002D6420"/>
    <w:rsid w:val="002F4B14"/>
    <w:rsid w:val="00313076"/>
    <w:rsid w:val="0034247F"/>
    <w:rsid w:val="00352125"/>
    <w:rsid w:val="00356109"/>
    <w:rsid w:val="003567C8"/>
    <w:rsid w:val="00373B52"/>
    <w:rsid w:val="00385E88"/>
    <w:rsid w:val="003A13B8"/>
    <w:rsid w:val="003A7353"/>
    <w:rsid w:val="003B373D"/>
    <w:rsid w:val="00401BC1"/>
    <w:rsid w:val="00416D55"/>
    <w:rsid w:val="004221F8"/>
    <w:rsid w:val="00446981"/>
    <w:rsid w:val="0046497B"/>
    <w:rsid w:val="004730BA"/>
    <w:rsid w:val="004809B2"/>
    <w:rsid w:val="0049428C"/>
    <w:rsid w:val="004C514C"/>
    <w:rsid w:val="004C5B01"/>
    <w:rsid w:val="004C695D"/>
    <w:rsid w:val="004E42F7"/>
    <w:rsid w:val="004E6B5A"/>
    <w:rsid w:val="004F48A5"/>
    <w:rsid w:val="004F6DBA"/>
    <w:rsid w:val="00504A51"/>
    <w:rsid w:val="0051582E"/>
    <w:rsid w:val="00521C22"/>
    <w:rsid w:val="0052522A"/>
    <w:rsid w:val="005455E3"/>
    <w:rsid w:val="005570DE"/>
    <w:rsid w:val="0057601A"/>
    <w:rsid w:val="005958FF"/>
    <w:rsid w:val="005E5537"/>
    <w:rsid w:val="005F7295"/>
    <w:rsid w:val="00607471"/>
    <w:rsid w:val="0063287F"/>
    <w:rsid w:val="006601B7"/>
    <w:rsid w:val="0066722D"/>
    <w:rsid w:val="0067062E"/>
    <w:rsid w:val="006D1200"/>
    <w:rsid w:val="006D2349"/>
    <w:rsid w:val="00700D61"/>
    <w:rsid w:val="007332AF"/>
    <w:rsid w:val="00736F70"/>
    <w:rsid w:val="007464B6"/>
    <w:rsid w:val="007515B0"/>
    <w:rsid w:val="00773ECC"/>
    <w:rsid w:val="007D51D0"/>
    <w:rsid w:val="007D64AB"/>
    <w:rsid w:val="007F411E"/>
    <w:rsid w:val="00821750"/>
    <w:rsid w:val="00906D7C"/>
    <w:rsid w:val="00955675"/>
    <w:rsid w:val="00980559"/>
    <w:rsid w:val="00985585"/>
    <w:rsid w:val="00987288"/>
    <w:rsid w:val="009B6181"/>
    <w:rsid w:val="009C78EA"/>
    <w:rsid w:val="009D726A"/>
    <w:rsid w:val="00A148D1"/>
    <w:rsid w:val="00A40653"/>
    <w:rsid w:val="00A51253"/>
    <w:rsid w:val="00A57AD0"/>
    <w:rsid w:val="00A8358A"/>
    <w:rsid w:val="00A86B98"/>
    <w:rsid w:val="00AA0E3D"/>
    <w:rsid w:val="00AA1379"/>
    <w:rsid w:val="00AC1105"/>
    <w:rsid w:val="00B2122F"/>
    <w:rsid w:val="00B4379A"/>
    <w:rsid w:val="00B81C26"/>
    <w:rsid w:val="00B8506D"/>
    <w:rsid w:val="00BB7586"/>
    <w:rsid w:val="00C13926"/>
    <w:rsid w:val="00C201DF"/>
    <w:rsid w:val="00C24B3C"/>
    <w:rsid w:val="00C37CF0"/>
    <w:rsid w:val="00C42987"/>
    <w:rsid w:val="00C64E63"/>
    <w:rsid w:val="00C72A3F"/>
    <w:rsid w:val="00C910DF"/>
    <w:rsid w:val="00CA10DD"/>
    <w:rsid w:val="00CF0D28"/>
    <w:rsid w:val="00CF5C89"/>
    <w:rsid w:val="00CF6C4E"/>
    <w:rsid w:val="00D0076E"/>
    <w:rsid w:val="00D10328"/>
    <w:rsid w:val="00D546CE"/>
    <w:rsid w:val="00DA7214"/>
    <w:rsid w:val="00DB0D2E"/>
    <w:rsid w:val="00DB6E35"/>
    <w:rsid w:val="00DC1DF0"/>
    <w:rsid w:val="00E26304"/>
    <w:rsid w:val="00E63E5A"/>
    <w:rsid w:val="00E8452A"/>
    <w:rsid w:val="00E84861"/>
    <w:rsid w:val="00EB1E8A"/>
    <w:rsid w:val="00F1612A"/>
    <w:rsid w:val="00FD754D"/>
    <w:rsid w:val="00FE07A4"/>
    <w:rsid w:val="1DD84192"/>
    <w:rsid w:val="3F2E4250"/>
    <w:rsid w:val="4516657B"/>
    <w:rsid w:val="6D4F61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58</Words>
  <Characters>331</Characters>
  <Lines>2</Lines>
  <Paragraphs>1</Paragraphs>
  <TotalTime>11</TotalTime>
  <ScaleCrop>false</ScaleCrop>
  <LinksUpToDate>false</LinksUpToDate>
  <CharactersWithSpaces>388</CharactersWithSpaces>
  <Application>WPS Office_12.1.0.15404_F1E327BC-269C-435d-A152-05C5408002CA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2021-10-23T11:56:00Z</dcterms:created>
  <dc:creator> </dc:creator>
  <cp:lastModifiedBy>西政梓凌</cp:lastModifiedBy>
  <dcterms:modified xsi:type="dcterms:W3CDTF">2023-10-07T09:56:03Z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2052-12.1.0.15404</vt:lpwstr>
  </property>
  <property fmtid="{D5CDD505-2E9C-101B-9397-08002B2CF9AE}" pid="3" name="ICV">
    <vt:lpwstr>C620DBC96D69458AAECC0C96CAA037C5</vt:lpwstr>
  </property>
</Properties>
</file>